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346" w:rsidRPr="00C64346" w:rsidRDefault="00C64346" w:rsidP="00C64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tr-TR"/>
        </w:rPr>
        <w:t>ERKEN ÇOCUKLUK EĞİTİM PROJESİ AMACI</w:t>
      </w:r>
      <w:bookmarkStart w:id="0" w:name="_GoBack"/>
      <w:bookmarkEnd w:id="0"/>
    </w:p>
    <w:p w:rsidR="00C64346" w:rsidRPr="00C64346" w:rsidRDefault="00C64346" w:rsidP="00C643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C6434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Öğretmenlerin mesleki gelişimine katkıda bulunmak, okul öncesi eğitim kurumlarının kapasitesini geliştirmek ve toplumda okul öncesi eğitimin önemi konusunda farkındalık yaratarak okullaşma oranında artış sağlamak</w:t>
      </w:r>
    </w:p>
    <w:p w:rsidR="00CE59DF" w:rsidRDefault="00CE59DF"/>
    <w:sectPr w:rsidR="00CE5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3F"/>
    <w:rsid w:val="00654B3F"/>
    <w:rsid w:val="00C64346"/>
    <w:rsid w:val="00CE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FCB90-D885-4C1F-86DA-E4FE0857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6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2022-03-17T18:44:00Z</dcterms:created>
  <dcterms:modified xsi:type="dcterms:W3CDTF">2022-03-17T18:45:00Z</dcterms:modified>
</cp:coreProperties>
</file>